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0BD" w:rsidRPr="00C46BD8" w:rsidRDefault="00E630BD" w:rsidP="00E630BD">
      <w:pPr>
        <w:pBdr>
          <w:top w:val="single" w:sz="4" w:space="1" w:color="auto"/>
          <w:left w:val="single" w:sz="4" w:space="4" w:color="auto"/>
          <w:bottom w:val="single" w:sz="4" w:space="1" w:color="auto"/>
          <w:right w:val="single" w:sz="4" w:space="4" w:color="auto"/>
        </w:pBdr>
        <w:jc w:val="center"/>
        <w:rPr>
          <w:rFonts w:ascii="Comic Sans MS" w:hAnsi="Comic Sans MS"/>
          <w:b/>
          <w:sz w:val="18"/>
          <w:szCs w:val="18"/>
        </w:rPr>
      </w:pPr>
      <w:bookmarkStart w:id="0" w:name="_GoBack"/>
      <w:bookmarkEnd w:id="0"/>
      <w:r w:rsidRPr="00C46BD8">
        <w:rPr>
          <w:rFonts w:ascii="Comic Sans MS" w:hAnsi="Comic Sans MS"/>
          <w:b/>
          <w:i/>
          <w:sz w:val="18"/>
          <w:szCs w:val="18"/>
        </w:rPr>
        <w:t>Sir Gawain and the Green Knight</w:t>
      </w:r>
      <w:r w:rsidRPr="00C46BD8">
        <w:rPr>
          <w:rFonts w:ascii="Comic Sans MS" w:hAnsi="Comic Sans MS"/>
          <w:b/>
          <w:sz w:val="18"/>
          <w:szCs w:val="18"/>
        </w:rPr>
        <w:t>: Study Guide Questions</w:t>
      </w:r>
    </w:p>
    <w:p w:rsidR="00E630BD" w:rsidRPr="00C46BD8" w:rsidRDefault="00E630BD" w:rsidP="00E630BD">
      <w:pPr>
        <w:rPr>
          <w:rFonts w:ascii="Comic Sans MS" w:hAnsi="Comic Sans MS"/>
          <w:sz w:val="18"/>
          <w:szCs w:val="18"/>
        </w:rPr>
      </w:pPr>
      <w:r w:rsidRPr="00C46BD8">
        <w:rPr>
          <w:rFonts w:ascii="Comic Sans MS" w:hAnsi="Comic Sans MS"/>
          <w:b/>
          <w:sz w:val="18"/>
          <w:szCs w:val="18"/>
        </w:rPr>
        <w:t>Is Honor worth dying for?</w:t>
      </w:r>
      <w:r w:rsidRPr="00C46BD8">
        <w:rPr>
          <w:rFonts w:ascii="Comic Sans MS" w:hAnsi="Comic Sans MS"/>
          <w:sz w:val="18"/>
          <w:szCs w:val="18"/>
        </w:rPr>
        <w:t xml:space="preserve"> Medieval knights were expected to follow a code of chivalry that represented a combination of Christian and military ideals, including faith, modesty, loyalty, courtesy, bravery, and honor. Perhaps the most important virtue for a knight in the age of chivalry was what is called “</w:t>
      </w:r>
      <w:proofErr w:type="spellStart"/>
      <w:r w:rsidRPr="00DD6104">
        <w:rPr>
          <w:rFonts w:ascii="Comic Sans MS" w:hAnsi="Comic Sans MS"/>
          <w:b/>
          <w:sz w:val="18"/>
          <w:szCs w:val="18"/>
        </w:rPr>
        <w:t>trawthe</w:t>
      </w:r>
      <w:proofErr w:type="spellEnd"/>
      <w:r w:rsidRPr="00C46BD8">
        <w:rPr>
          <w:rFonts w:ascii="Comic Sans MS" w:hAnsi="Comic Sans MS"/>
          <w:sz w:val="18"/>
          <w:szCs w:val="18"/>
        </w:rPr>
        <w:t>” which meant a knight should not only be faithful in keeping his word but in keeping his vows taken at the ceremony of knighthood. The characteristics of a medieval romance include: idealized or larger-than-life characters, a hero who faces a challenge or test, exotic settings and supernatural/magical elements</w:t>
      </w:r>
      <w:r>
        <w:rPr>
          <w:rFonts w:ascii="Comic Sans MS" w:hAnsi="Comic Sans MS"/>
          <w:sz w:val="18"/>
          <w:szCs w:val="18"/>
        </w:rPr>
        <w:t xml:space="preserve">, </w:t>
      </w:r>
      <w:r w:rsidRPr="00C46BD8">
        <w:rPr>
          <w:rFonts w:ascii="Comic Sans MS" w:hAnsi="Comic Sans MS"/>
          <w:sz w:val="18"/>
          <w:szCs w:val="18"/>
        </w:rPr>
        <w:t>and hidden or mistaken identity.</w:t>
      </w:r>
    </w:p>
    <w:p w:rsidR="00E630BD" w:rsidRPr="00C46BD8" w:rsidRDefault="00E630BD" w:rsidP="00E630BD">
      <w:pPr>
        <w:rPr>
          <w:rFonts w:ascii="Comic Sans MS" w:hAnsi="Comic Sans MS"/>
          <w:sz w:val="18"/>
          <w:szCs w:val="18"/>
        </w:rPr>
      </w:pPr>
    </w:p>
    <w:p w:rsidR="00E630BD" w:rsidRPr="00C46BD8" w:rsidRDefault="00E630BD" w:rsidP="00E630BD">
      <w:pPr>
        <w:rPr>
          <w:rFonts w:ascii="Comic Sans MS" w:hAnsi="Comic Sans MS"/>
          <w:b/>
          <w:sz w:val="18"/>
          <w:szCs w:val="18"/>
        </w:rPr>
      </w:pPr>
      <w:r w:rsidRPr="00C46BD8">
        <w:rPr>
          <w:rFonts w:ascii="Comic Sans MS" w:hAnsi="Comic Sans MS"/>
          <w:b/>
          <w:sz w:val="18"/>
          <w:szCs w:val="18"/>
        </w:rPr>
        <w:t>Lines 1-58:</w:t>
      </w:r>
    </w:p>
    <w:p w:rsidR="00E630BD" w:rsidRPr="00C46BD8" w:rsidRDefault="00E630BD" w:rsidP="00E630BD">
      <w:pPr>
        <w:rPr>
          <w:rFonts w:ascii="Comic Sans MS" w:hAnsi="Comic Sans MS"/>
          <w:sz w:val="18"/>
          <w:szCs w:val="18"/>
        </w:rPr>
      </w:pPr>
      <w:r w:rsidRPr="00C46BD8">
        <w:rPr>
          <w:rFonts w:ascii="Comic Sans MS" w:hAnsi="Comic Sans MS"/>
          <w:sz w:val="18"/>
          <w:szCs w:val="18"/>
        </w:rPr>
        <w:t>1. What details in lines 1-23 make the Green Knight a larger-than-life figure?</w:t>
      </w:r>
    </w:p>
    <w:p w:rsidR="00E630BD" w:rsidRPr="00C46BD8" w:rsidRDefault="00E630BD" w:rsidP="00E630BD">
      <w:pPr>
        <w:rPr>
          <w:rFonts w:ascii="Comic Sans MS" w:hAnsi="Comic Sans MS"/>
          <w:sz w:val="18"/>
          <w:szCs w:val="18"/>
        </w:rPr>
      </w:pPr>
      <w:r w:rsidRPr="00C46BD8">
        <w:rPr>
          <w:rFonts w:ascii="Comic Sans MS" w:hAnsi="Comic Sans MS"/>
          <w:sz w:val="18"/>
          <w:szCs w:val="18"/>
        </w:rPr>
        <w:t>2. In lines 37-45, how does the Green Knight’s greeting appeal to King Arthur’s sense of honor?</w:t>
      </w:r>
    </w:p>
    <w:p w:rsidR="00E630BD" w:rsidRPr="00C46BD8" w:rsidRDefault="00E630BD" w:rsidP="00E630BD">
      <w:pPr>
        <w:rPr>
          <w:rFonts w:ascii="Comic Sans MS" w:hAnsi="Comic Sans MS"/>
          <w:sz w:val="18"/>
          <w:szCs w:val="18"/>
        </w:rPr>
      </w:pPr>
    </w:p>
    <w:p w:rsidR="00E630BD" w:rsidRPr="00C46BD8" w:rsidRDefault="00E630BD" w:rsidP="00E630BD">
      <w:pPr>
        <w:rPr>
          <w:rFonts w:ascii="Comic Sans MS" w:hAnsi="Comic Sans MS"/>
          <w:b/>
          <w:sz w:val="18"/>
          <w:szCs w:val="18"/>
        </w:rPr>
      </w:pPr>
      <w:r w:rsidRPr="00C46BD8">
        <w:rPr>
          <w:rFonts w:ascii="Comic Sans MS" w:hAnsi="Comic Sans MS"/>
          <w:b/>
          <w:sz w:val="18"/>
          <w:szCs w:val="18"/>
        </w:rPr>
        <w:t xml:space="preserve">Lines 59-94: </w:t>
      </w:r>
    </w:p>
    <w:p w:rsidR="00E630BD" w:rsidRPr="00C46BD8" w:rsidRDefault="00E630BD" w:rsidP="00E630BD">
      <w:pPr>
        <w:rPr>
          <w:rFonts w:ascii="Comic Sans MS" w:hAnsi="Comic Sans MS"/>
          <w:sz w:val="18"/>
          <w:szCs w:val="18"/>
        </w:rPr>
      </w:pPr>
      <w:r w:rsidRPr="00C46BD8">
        <w:rPr>
          <w:rFonts w:ascii="Comic Sans MS" w:hAnsi="Comic Sans MS"/>
          <w:sz w:val="18"/>
          <w:szCs w:val="18"/>
        </w:rPr>
        <w:t>3. What is the Green Knight’s attitude as he presents his challenge to the knights?</w:t>
      </w:r>
    </w:p>
    <w:p w:rsidR="00E630BD" w:rsidRPr="00C46BD8" w:rsidRDefault="00E630BD" w:rsidP="00E630BD">
      <w:pPr>
        <w:rPr>
          <w:rFonts w:ascii="Comic Sans MS" w:hAnsi="Comic Sans MS"/>
          <w:sz w:val="18"/>
          <w:szCs w:val="18"/>
        </w:rPr>
      </w:pPr>
      <w:r w:rsidRPr="00C46BD8">
        <w:rPr>
          <w:rFonts w:ascii="Comic Sans MS" w:hAnsi="Comic Sans MS"/>
          <w:sz w:val="18"/>
          <w:szCs w:val="18"/>
        </w:rPr>
        <w:t>4. What motives or emotions may lie beneath the surface of the Green Knight’s cordial exterior?</w:t>
      </w:r>
    </w:p>
    <w:p w:rsidR="00E630BD" w:rsidRPr="00C46BD8" w:rsidRDefault="00E630BD" w:rsidP="00E630BD">
      <w:pPr>
        <w:rPr>
          <w:rFonts w:ascii="Comic Sans MS" w:hAnsi="Comic Sans MS"/>
          <w:sz w:val="18"/>
          <w:szCs w:val="18"/>
        </w:rPr>
      </w:pPr>
      <w:r w:rsidRPr="00C46BD8">
        <w:rPr>
          <w:rFonts w:ascii="Comic Sans MS" w:hAnsi="Comic Sans MS"/>
          <w:sz w:val="18"/>
          <w:szCs w:val="18"/>
        </w:rPr>
        <w:t>5. Why does the Green Knight taunt Arthur and his knights in lines 88-94?</w:t>
      </w:r>
    </w:p>
    <w:p w:rsidR="00E630BD" w:rsidRPr="00C46BD8" w:rsidRDefault="00E630BD" w:rsidP="00E630BD">
      <w:pPr>
        <w:rPr>
          <w:rFonts w:ascii="Comic Sans MS" w:hAnsi="Comic Sans MS"/>
          <w:sz w:val="18"/>
          <w:szCs w:val="18"/>
        </w:rPr>
      </w:pPr>
    </w:p>
    <w:p w:rsidR="00E630BD" w:rsidRPr="00C46BD8" w:rsidRDefault="00E630BD" w:rsidP="00E630BD">
      <w:pPr>
        <w:rPr>
          <w:rFonts w:ascii="Comic Sans MS" w:hAnsi="Comic Sans MS"/>
          <w:b/>
          <w:sz w:val="18"/>
          <w:szCs w:val="18"/>
        </w:rPr>
      </w:pPr>
      <w:r w:rsidRPr="00C46BD8">
        <w:rPr>
          <w:rFonts w:ascii="Comic Sans MS" w:hAnsi="Comic Sans MS"/>
          <w:b/>
          <w:sz w:val="18"/>
          <w:szCs w:val="18"/>
        </w:rPr>
        <w:t>Lines 120-134:</w:t>
      </w:r>
    </w:p>
    <w:p w:rsidR="00E630BD" w:rsidRPr="00C46BD8" w:rsidRDefault="00E630BD" w:rsidP="00E630BD">
      <w:pPr>
        <w:rPr>
          <w:rFonts w:ascii="Comic Sans MS" w:hAnsi="Comic Sans MS"/>
          <w:sz w:val="18"/>
          <w:szCs w:val="18"/>
        </w:rPr>
      </w:pPr>
      <w:r w:rsidRPr="00C46BD8">
        <w:rPr>
          <w:rFonts w:ascii="Comic Sans MS" w:hAnsi="Comic Sans MS"/>
          <w:sz w:val="18"/>
          <w:szCs w:val="18"/>
        </w:rPr>
        <w:t>6. According to Gawain, why should he take King Arthur’s place?</w:t>
      </w:r>
    </w:p>
    <w:p w:rsidR="00E630BD" w:rsidRPr="00C46BD8" w:rsidRDefault="00E630BD" w:rsidP="00E630BD">
      <w:pPr>
        <w:rPr>
          <w:rFonts w:ascii="Comic Sans MS" w:hAnsi="Comic Sans MS"/>
          <w:sz w:val="18"/>
          <w:szCs w:val="18"/>
        </w:rPr>
      </w:pPr>
      <w:r w:rsidRPr="00C46BD8">
        <w:rPr>
          <w:rFonts w:ascii="Comic Sans MS" w:hAnsi="Comic Sans MS"/>
          <w:sz w:val="18"/>
          <w:szCs w:val="18"/>
        </w:rPr>
        <w:t xml:space="preserve">7. What details in Gawain’s response show his obedience to the rules of chivalry? </w:t>
      </w:r>
    </w:p>
    <w:p w:rsidR="00E630BD" w:rsidRPr="00C46BD8" w:rsidRDefault="00E630BD" w:rsidP="00E630BD">
      <w:pPr>
        <w:rPr>
          <w:rFonts w:ascii="Comic Sans MS" w:hAnsi="Comic Sans MS"/>
          <w:sz w:val="18"/>
          <w:szCs w:val="18"/>
        </w:rPr>
      </w:pPr>
      <w:r w:rsidRPr="00C46BD8">
        <w:rPr>
          <w:rFonts w:ascii="Comic Sans MS" w:hAnsi="Comic Sans MS"/>
          <w:sz w:val="18"/>
          <w:szCs w:val="18"/>
        </w:rPr>
        <w:t>8. Gawain’s self-description in lines 131-134 seems falsely modest. Would a modern-day hero describe himself in this way? Why or why not?</w:t>
      </w:r>
    </w:p>
    <w:p w:rsidR="00E630BD" w:rsidRPr="00C46BD8" w:rsidRDefault="00E630BD" w:rsidP="00E630BD">
      <w:pPr>
        <w:rPr>
          <w:rFonts w:ascii="Comic Sans MS" w:hAnsi="Comic Sans MS"/>
          <w:sz w:val="18"/>
          <w:szCs w:val="18"/>
        </w:rPr>
      </w:pPr>
    </w:p>
    <w:p w:rsidR="00E630BD" w:rsidRPr="00C46BD8" w:rsidRDefault="00E630BD" w:rsidP="00E630BD">
      <w:pPr>
        <w:rPr>
          <w:rFonts w:ascii="Comic Sans MS" w:hAnsi="Comic Sans MS"/>
          <w:b/>
          <w:sz w:val="18"/>
          <w:szCs w:val="18"/>
        </w:rPr>
      </w:pPr>
      <w:r w:rsidRPr="00C46BD8">
        <w:rPr>
          <w:rFonts w:ascii="Comic Sans MS" w:hAnsi="Comic Sans MS"/>
          <w:b/>
          <w:sz w:val="18"/>
          <w:szCs w:val="18"/>
        </w:rPr>
        <w:t>Lines 160-180:</w:t>
      </w:r>
    </w:p>
    <w:p w:rsidR="00E630BD" w:rsidRPr="00C46BD8" w:rsidRDefault="00E630BD" w:rsidP="00E630BD">
      <w:pPr>
        <w:rPr>
          <w:rFonts w:ascii="Comic Sans MS" w:hAnsi="Comic Sans MS"/>
          <w:sz w:val="18"/>
          <w:szCs w:val="18"/>
        </w:rPr>
      </w:pPr>
      <w:r w:rsidRPr="00C46BD8">
        <w:rPr>
          <w:rFonts w:ascii="Comic Sans MS" w:hAnsi="Comic Sans MS"/>
          <w:sz w:val="18"/>
          <w:szCs w:val="18"/>
        </w:rPr>
        <w:t>9. Reread the Green Knight’s parting words in lines 172-180. Is Gawain’s sense of honor so extreme that it becomes foolishly self-destructive?</w:t>
      </w:r>
    </w:p>
    <w:p w:rsidR="00E630BD" w:rsidRPr="00C46BD8" w:rsidRDefault="00E630BD" w:rsidP="00E630BD">
      <w:pPr>
        <w:rPr>
          <w:rFonts w:ascii="Comic Sans MS" w:hAnsi="Comic Sans MS"/>
          <w:sz w:val="18"/>
          <w:szCs w:val="18"/>
        </w:rPr>
      </w:pPr>
      <w:r w:rsidRPr="00C46BD8">
        <w:rPr>
          <w:rFonts w:ascii="Comic Sans MS" w:hAnsi="Comic Sans MS"/>
          <w:sz w:val="18"/>
          <w:szCs w:val="18"/>
        </w:rPr>
        <w:t>10. Which characteristics of medieval romance are reflected in lines 161-174?</w:t>
      </w:r>
    </w:p>
    <w:p w:rsidR="00E630BD" w:rsidRPr="00C46BD8" w:rsidRDefault="00E630BD" w:rsidP="00E630BD">
      <w:pPr>
        <w:rPr>
          <w:rFonts w:ascii="Comic Sans MS" w:hAnsi="Comic Sans MS"/>
          <w:sz w:val="18"/>
          <w:szCs w:val="18"/>
        </w:rPr>
      </w:pPr>
    </w:p>
    <w:p w:rsidR="00E630BD" w:rsidRPr="00C46BD8" w:rsidRDefault="00E630BD" w:rsidP="00E630BD">
      <w:pPr>
        <w:rPr>
          <w:rFonts w:ascii="Comic Sans MS" w:hAnsi="Comic Sans MS"/>
          <w:b/>
          <w:sz w:val="18"/>
          <w:szCs w:val="18"/>
        </w:rPr>
      </w:pPr>
      <w:r w:rsidRPr="00C46BD8">
        <w:rPr>
          <w:rFonts w:ascii="Comic Sans MS" w:hAnsi="Comic Sans MS"/>
          <w:b/>
          <w:sz w:val="18"/>
          <w:szCs w:val="18"/>
        </w:rPr>
        <w:t>Lines 190-208:</w:t>
      </w:r>
    </w:p>
    <w:p w:rsidR="00E630BD" w:rsidRPr="00C46BD8" w:rsidRDefault="00E630BD" w:rsidP="00E630BD">
      <w:pPr>
        <w:rPr>
          <w:rFonts w:ascii="Comic Sans MS" w:hAnsi="Comic Sans MS"/>
          <w:sz w:val="18"/>
          <w:szCs w:val="18"/>
        </w:rPr>
      </w:pPr>
      <w:r w:rsidRPr="00C46BD8">
        <w:rPr>
          <w:rFonts w:ascii="Comic Sans MS" w:hAnsi="Comic Sans MS"/>
          <w:sz w:val="18"/>
          <w:szCs w:val="18"/>
        </w:rPr>
        <w:t xml:space="preserve">11. State two reasons why the lady might be trying to seduce Gawain. </w:t>
      </w:r>
    </w:p>
    <w:p w:rsidR="00E630BD" w:rsidRPr="00C46BD8" w:rsidRDefault="00E630BD" w:rsidP="00E630BD">
      <w:pPr>
        <w:rPr>
          <w:rFonts w:ascii="Comic Sans MS" w:hAnsi="Comic Sans MS"/>
          <w:sz w:val="18"/>
          <w:szCs w:val="18"/>
        </w:rPr>
      </w:pPr>
      <w:r w:rsidRPr="00C46BD8">
        <w:rPr>
          <w:rFonts w:ascii="Comic Sans MS" w:hAnsi="Comic Sans MS"/>
          <w:sz w:val="18"/>
          <w:szCs w:val="18"/>
        </w:rPr>
        <w:t>12. What might Gawain gain by giving in to this temptation? What might he gain by resisting?</w:t>
      </w:r>
    </w:p>
    <w:p w:rsidR="00E630BD" w:rsidRPr="00C46BD8" w:rsidRDefault="00E630BD" w:rsidP="00E630BD">
      <w:pPr>
        <w:rPr>
          <w:rFonts w:ascii="Comic Sans MS" w:hAnsi="Comic Sans MS"/>
          <w:sz w:val="18"/>
          <w:szCs w:val="18"/>
        </w:rPr>
      </w:pPr>
      <w:r w:rsidRPr="00C46BD8">
        <w:rPr>
          <w:rFonts w:ascii="Comic Sans MS" w:hAnsi="Comic Sans MS"/>
          <w:sz w:val="18"/>
          <w:szCs w:val="18"/>
        </w:rPr>
        <w:t xml:space="preserve">13. “Gleaming gold” (line 205), “glistening green” (line 84) and “Tied around her fair tunic” (line 204) are examples of what literary element? This literary element is used throughout the poem to create a rhythmic or “musical” effect.  </w:t>
      </w:r>
    </w:p>
    <w:p w:rsidR="00E630BD" w:rsidRPr="00C46BD8" w:rsidRDefault="00E630BD" w:rsidP="00E630BD">
      <w:pPr>
        <w:rPr>
          <w:rFonts w:ascii="Comic Sans MS" w:hAnsi="Comic Sans MS"/>
          <w:sz w:val="18"/>
          <w:szCs w:val="18"/>
        </w:rPr>
      </w:pPr>
    </w:p>
    <w:p w:rsidR="00E630BD" w:rsidRPr="00C46BD8" w:rsidRDefault="00E630BD" w:rsidP="00E630BD">
      <w:pPr>
        <w:rPr>
          <w:rFonts w:ascii="Comic Sans MS" w:hAnsi="Comic Sans MS"/>
          <w:b/>
          <w:sz w:val="18"/>
          <w:szCs w:val="18"/>
        </w:rPr>
      </w:pPr>
      <w:r w:rsidRPr="00C46BD8">
        <w:rPr>
          <w:rFonts w:ascii="Comic Sans MS" w:hAnsi="Comic Sans MS"/>
          <w:b/>
          <w:sz w:val="18"/>
          <w:szCs w:val="18"/>
        </w:rPr>
        <w:t>Lines 209-275:</w:t>
      </w:r>
    </w:p>
    <w:p w:rsidR="00E630BD" w:rsidRPr="00C46BD8" w:rsidRDefault="00E630BD" w:rsidP="00E630BD">
      <w:pPr>
        <w:rPr>
          <w:rFonts w:ascii="Comic Sans MS" w:hAnsi="Comic Sans MS"/>
          <w:sz w:val="18"/>
          <w:szCs w:val="18"/>
        </w:rPr>
      </w:pPr>
      <w:r w:rsidRPr="00C46BD8">
        <w:rPr>
          <w:rFonts w:ascii="Comic Sans MS" w:hAnsi="Comic Sans MS"/>
          <w:sz w:val="18"/>
          <w:szCs w:val="18"/>
        </w:rPr>
        <w:t>14. In lines 209-217, what does Gawain’s refusal of gifts suggest about his character?</w:t>
      </w:r>
    </w:p>
    <w:p w:rsidR="00E630BD" w:rsidRPr="00C46BD8" w:rsidRDefault="00E630BD" w:rsidP="00E630BD">
      <w:pPr>
        <w:rPr>
          <w:rFonts w:ascii="Comic Sans MS" w:hAnsi="Comic Sans MS"/>
          <w:sz w:val="18"/>
          <w:szCs w:val="18"/>
        </w:rPr>
      </w:pPr>
      <w:r w:rsidRPr="00C46BD8">
        <w:rPr>
          <w:rFonts w:ascii="Comic Sans MS" w:hAnsi="Comic Sans MS"/>
          <w:sz w:val="18"/>
          <w:szCs w:val="18"/>
        </w:rPr>
        <w:t xml:space="preserve">15. Reread lines 227-236. Why is Gawain distressed when he learns about the sash’s magical powers? What reason or reasons would Gawain have for accepting the gift of the sash? In what way would accepting the sash be dishonest? </w:t>
      </w:r>
    </w:p>
    <w:p w:rsidR="00E630BD" w:rsidRPr="00C46BD8" w:rsidRDefault="00E630BD" w:rsidP="00E630BD">
      <w:pPr>
        <w:rPr>
          <w:rFonts w:ascii="Comic Sans MS" w:hAnsi="Comic Sans MS"/>
          <w:sz w:val="18"/>
          <w:szCs w:val="18"/>
        </w:rPr>
      </w:pPr>
      <w:r w:rsidRPr="00C46BD8">
        <w:rPr>
          <w:rFonts w:ascii="Comic Sans MS" w:hAnsi="Comic Sans MS"/>
          <w:sz w:val="18"/>
          <w:szCs w:val="18"/>
        </w:rPr>
        <w:t>16. In lines 247-260, is it a lack of honor that makes Gawain flinch? Why or why not?</w:t>
      </w:r>
    </w:p>
    <w:p w:rsidR="00E630BD" w:rsidRPr="00C46BD8" w:rsidRDefault="00E630BD" w:rsidP="00E630BD">
      <w:pPr>
        <w:rPr>
          <w:rFonts w:ascii="Comic Sans MS" w:hAnsi="Comic Sans MS"/>
          <w:sz w:val="18"/>
          <w:szCs w:val="18"/>
        </w:rPr>
      </w:pPr>
      <w:r w:rsidRPr="00C46BD8">
        <w:rPr>
          <w:rFonts w:ascii="Comic Sans MS" w:hAnsi="Comic Sans MS"/>
          <w:sz w:val="18"/>
          <w:szCs w:val="18"/>
        </w:rPr>
        <w:t>17. Reread lines 271-275. Why does the Green Knight stop his axe from falling a second time?</w:t>
      </w:r>
    </w:p>
    <w:p w:rsidR="00E630BD" w:rsidRPr="00C46BD8" w:rsidRDefault="00E630BD" w:rsidP="00E630BD">
      <w:pPr>
        <w:rPr>
          <w:rFonts w:ascii="Comic Sans MS" w:hAnsi="Comic Sans MS"/>
          <w:sz w:val="18"/>
          <w:szCs w:val="18"/>
        </w:rPr>
      </w:pPr>
      <w:r w:rsidRPr="00C46BD8">
        <w:rPr>
          <w:rFonts w:ascii="Comic Sans MS" w:hAnsi="Comic Sans MS"/>
          <w:sz w:val="18"/>
          <w:szCs w:val="18"/>
        </w:rPr>
        <w:t xml:space="preserve">18. What is ironic about Sir Gawain’s acceptance of the sash from the lady of the castle? What happens to Gawain when the Green Knight swings his ax the third time? </w:t>
      </w:r>
    </w:p>
    <w:p w:rsidR="00E630BD" w:rsidRPr="00C46BD8" w:rsidRDefault="00E630BD" w:rsidP="00E630BD">
      <w:pPr>
        <w:rPr>
          <w:rFonts w:ascii="Comic Sans MS" w:hAnsi="Comic Sans MS"/>
          <w:sz w:val="18"/>
          <w:szCs w:val="18"/>
        </w:rPr>
      </w:pPr>
      <w:r w:rsidRPr="00C46BD8">
        <w:rPr>
          <w:rFonts w:ascii="Comic Sans MS" w:hAnsi="Comic Sans MS"/>
          <w:sz w:val="18"/>
          <w:szCs w:val="18"/>
        </w:rPr>
        <w:t xml:space="preserve">19. Why is Gawain happy after he is cut by the blade? How does Gawain’s behavior in this scene help define what it means to be a hero? </w:t>
      </w:r>
    </w:p>
    <w:p w:rsidR="00E630BD" w:rsidRPr="00C46BD8" w:rsidRDefault="00E630BD" w:rsidP="00E630BD">
      <w:pPr>
        <w:rPr>
          <w:rFonts w:ascii="Comic Sans MS" w:hAnsi="Comic Sans MS"/>
          <w:sz w:val="18"/>
          <w:szCs w:val="18"/>
        </w:rPr>
      </w:pPr>
    </w:p>
    <w:p w:rsidR="00E630BD" w:rsidRPr="00C46BD8" w:rsidRDefault="00E630BD" w:rsidP="00E630BD">
      <w:pPr>
        <w:rPr>
          <w:rFonts w:ascii="Comic Sans MS" w:hAnsi="Comic Sans MS"/>
          <w:b/>
          <w:sz w:val="18"/>
          <w:szCs w:val="18"/>
        </w:rPr>
      </w:pPr>
      <w:r w:rsidRPr="00C46BD8">
        <w:rPr>
          <w:rFonts w:ascii="Comic Sans MS" w:hAnsi="Comic Sans MS"/>
          <w:b/>
          <w:sz w:val="18"/>
          <w:szCs w:val="18"/>
        </w:rPr>
        <w:t>Lines 324-339:</w:t>
      </w:r>
    </w:p>
    <w:p w:rsidR="00E630BD" w:rsidRPr="00C46BD8" w:rsidRDefault="00E630BD" w:rsidP="00E630BD">
      <w:pPr>
        <w:rPr>
          <w:rFonts w:ascii="Comic Sans MS" w:hAnsi="Comic Sans MS"/>
          <w:sz w:val="18"/>
          <w:szCs w:val="18"/>
        </w:rPr>
      </w:pPr>
      <w:r w:rsidRPr="00C46BD8">
        <w:rPr>
          <w:rFonts w:ascii="Comic Sans MS" w:hAnsi="Comic Sans MS"/>
          <w:sz w:val="18"/>
          <w:szCs w:val="18"/>
        </w:rPr>
        <w:t>20. Why did the Green Knight cut Gawain on the third stroke after feinting twice?</w:t>
      </w:r>
      <w:r w:rsidRPr="00C46BD8">
        <w:rPr>
          <w:rFonts w:ascii="Comic Sans MS" w:hAnsi="Comic Sans MS"/>
          <w:sz w:val="18"/>
          <w:szCs w:val="18"/>
        </w:rPr>
        <w:tab/>
      </w:r>
    </w:p>
    <w:p w:rsidR="00E630BD" w:rsidRPr="00C46BD8" w:rsidRDefault="00E630BD" w:rsidP="00E630BD">
      <w:pPr>
        <w:rPr>
          <w:rFonts w:ascii="Comic Sans MS" w:hAnsi="Comic Sans MS"/>
          <w:sz w:val="18"/>
          <w:szCs w:val="18"/>
        </w:rPr>
      </w:pPr>
      <w:r w:rsidRPr="00C46BD8">
        <w:rPr>
          <w:rFonts w:ascii="Comic Sans MS" w:hAnsi="Comic Sans MS"/>
          <w:sz w:val="18"/>
          <w:szCs w:val="18"/>
        </w:rPr>
        <w:t>21. Did Gawain really fail the Green Knight by not revealing the secret of the green sash? If so, how severe a failure was it? Was the punishment proportionate to the failure?</w:t>
      </w:r>
    </w:p>
    <w:p w:rsidR="00E630BD" w:rsidRPr="00C46BD8" w:rsidRDefault="00E630BD" w:rsidP="00E630BD">
      <w:pPr>
        <w:rPr>
          <w:rFonts w:ascii="Comic Sans MS" w:hAnsi="Comic Sans MS"/>
          <w:sz w:val="18"/>
          <w:szCs w:val="18"/>
        </w:rPr>
      </w:pPr>
    </w:p>
    <w:p w:rsidR="00E630BD" w:rsidRPr="00C46BD8" w:rsidRDefault="00E630BD" w:rsidP="00E630BD">
      <w:pPr>
        <w:rPr>
          <w:rFonts w:ascii="Comic Sans MS" w:hAnsi="Comic Sans MS"/>
          <w:b/>
          <w:sz w:val="18"/>
          <w:szCs w:val="18"/>
        </w:rPr>
      </w:pPr>
      <w:r w:rsidRPr="00C46BD8">
        <w:rPr>
          <w:rFonts w:ascii="Comic Sans MS" w:hAnsi="Comic Sans MS"/>
          <w:b/>
          <w:sz w:val="18"/>
          <w:szCs w:val="18"/>
        </w:rPr>
        <w:t>Lines 340-392:</w:t>
      </w:r>
    </w:p>
    <w:p w:rsidR="00E630BD" w:rsidRPr="00C46BD8" w:rsidRDefault="00E630BD" w:rsidP="00E630BD">
      <w:pPr>
        <w:rPr>
          <w:rFonts w:ascii="Comic Sans MS" w:hAnsi="Comic Sans MS"/>
          <w:sz w:val="18"/>
          <w:szCs w:val="18"/>
        </w:rPr>
      </w:pPr>
      <w:r w:rsidRPr="00C46BD8">
        <w:rPr>
          <w:rFonts w:ascii="Comic Sans MS" w:hAnsi="Comic Sans MS"/>
          <w:sz w:val="18"/>
          <w:szCs w:val="18"/>
        </w:rPr>
        <w:t>22. Paraphrase lines 357-365. What ideals of chivalry does Gawain believe he has betrayed?</w:t>
      </w:r>
    </w:p>
    <w:p w:rsidR="00E630BD" w:rsidRPr="00C46BD8" w:rsidRDefault="00E630BD" w:rsidP="00E630BD">
      <w:pPr>
        <w:rPr>
          <w:rFonts w:ascii="Comic Sans MS" w:hAnsi="Comic Sans MS"/>
          <w:sz w:val="18"/>
          <w:szCs w:val="18"/>
        </w:rPr>
      </w:pPr>
      <w:r w:rsidRPr="00C46BD8">
        <w:rPr>
          <w:rFonts w:ascii="Comic Sans MS" w:hAnsi="Comic Sans MS"/>
          <w:sz w:val="18"/>
          <w:szCs w:val="18"/>
        </w:rPr>
        <w:t>23. Reread lines 366-392. What judgment does the Green Knight pass on Gawain? How does Gawain react? What is the resolution? What is the resolution that results from this final scene?</w:t>
      </w:r>
    </w:p>
    <w:p w:rsidR="00E630BD" w:rsidRDefault="00E630BD" w:rsidP="00E630BD">
      <w:pPr>
        <w:rPr>
          <w:rFonts w:ascii="Comic Sans MS" w:hAnsi="Comic Sans MS"/>
          <w:sz w:val="18"/>
          <w:szCs w:val="18"/>
        </w:rPr>
      </w:pPr>
    </w:p>
    <w:p w:rsidR="00BE796F" w:rsidRDefault="00BE796F" w:rsidP="00E630BD">
      <w:pPr>
        <w:pStyle w:val="NoSpacing"/>
      </w:pPr>
    </w:p>
    <w:p w:rsidR="00E630BD" w:rsidRDefault="00E630BD" w:rsidP="00E630BD">
      <w:pPr>
        <w:pStyle w:val="NoSpacing"/>
      </w:pPr>
    </w:p>
    <w:p w:rsidR="00E630BD" w:rsidRPr="00E630BD" w:rsidRDefault="00E630BD" w:rsidP="00E630BD">
      <w:pPr>
        <w:pStyle w:val="NoSpacing"/>
        <w:rPr>
          <w:rFonts w:ascii="Comic Sans MS" w:hAnsi="Comic Sans MS"/>
          <w:sz w:val="20"/>
          <w:szCs w:val="20"/>
        </w:rPr>
      </w:pPr>
      <w:r w:rsidRPr="00E630BD">
        <w:rPr>
          <w:rFonts w:ascii="Comic Sans MS" w:hAnsi="Comic Sans MS"/>
          <w:sz w:val="20"/>
          <w:szCs w:val="20"/>
        </w:rPr>
        <w:lastRenderedPageBreak/>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E630BD">
        <w:rPr>
          <w:rFonts w:ascii="Comic Sans MS" w:hAnsi="Comic Sans MS"/>
          <w:sz w:val="20"/>
          <w:szCs w:val="20"/>
        </w:rPr>
        <w:t>Name:</w:t>
      </w:r>
      <w:r w:rsidRPr="00E630BD">
        <w:rPr>
          <w:rFonts w:ascii="Comic Sans MS" w:hAnsi="Comic Sans MS"/>
          <w:sz w:val="20"/>
          <w:szCs w:val="20"/>
        </w:rPr>
        <w:tab/>
      </w:r>
      <w:r w:rsidRPr="00E630BD">
        <w:rPr>
          <w:rFonts w:ascii="Comic Sans MS" w:hAnsi="Comic Sans MS"/>
          <w:sz w:val="20"/>
          <w:szCs w:val="20"/>
        </w:rPr>
        <w:tab/>
      </w:r>
      <w:r w:rsidRPr="00E630BD">
        <w:rPr>
          <w:rFonts w:ascii="Comic Sans MS" w:hAnsi="Comic Sans MS"/>
          <w:sz w:val="20"/>
          <w:szCs w:val="20"/>
        </w:rPr>
        <w:tab/>
      </w:r>
    </w:p>
    <w:p w:rsidR="00E630BD" w:rsidRDefault="00E630BD" w:rsidP="00E630BD">
      <w:pPr>
        <w:pStyle w:val="NoSpacing"/>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E630BD">
        <w:rPr>
          <w:rFonts w:ascii="Comic Sans MS" w:hAnsi="Comic Sans MS"/>
          <w:sz w:val="20"/>
          <w:szCs w:val="20"/>
        </w:rPr>
        <w:tab/>
        <w:t xml:space="preserve">Date:   </w:t>
      </w:r>
    </w:p>
    <w:p w:rsidR="00E630BD" w:rsidRPr="00E630BD" w:rsidRDefault="00E630BD" w:rsidP="00E630BD">
      <w:pPr>
        <w:pStyle w:val="NoSpacing"/>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Period:</w:t>
      </w:r>
    </w:p>
    <w:p w:rsidR="00E630BD" w:rsidRPr="00E630BD" w:rsidRDefault="00E630BD" w:rsidP="00E630BD">
      <w:pPr>
        <w:pStyle w:val="HeadbreadcrumbTopUnivers"/>
        <w:tabs>
          <w:tab w:val="right" w:pos="8525"/>
        </w:tabs>
        <w:suppressAutoHyphens w:val="0"/>
        <w:spacing w:before="240" w:line="240" w:lineRule="auto"/>
        <w:rPr>
          <w:rFonts w:ascii="Comic Sans MS" w:hAnsi="Comic Sans MS" w:cs="Univers-CondensedBold"/>
          <w:b/>
          <w:bCs/>
          <w:caps w:val="0"/>
          <w:smallCaps/>
          <w:sz w:val="26"/>
          <w:szCs w:val="26"/>
        </w:rPr>
      </w:pPr>
      <w:proofErr w:type="gramStart"/>
      <w:r w:rsidRPr="00E630BD">
        <w:rPr>
          <w:rFonts w:ascii="Comic Sans MS" w:hAnsi="Comic Sans MS" w:cs="Times-Roman"/>
          <w:i/>
          <w:iCs/>
          <w:caps w:val="0"/>
          <w:sz w:val="24"/>
        </w:rPr>
        <w:t>from</w:t>
      </w:r>
      <w:proofErr w:type="gramEnd"/>
      <w:r w:rsidRPr="00E630BD">
        <w:rPr>
          <w:rFonts w:ascii="Comic Sans MS" w:hAnsi="Comic Sans MS"/>
          <w:sz w:val="24"/>
        </w:rPr>
        <w:t xml:space="preserve"> Sir Gawain and the Green Knight</w:t>
      </w:r>
      <w:r w:rsidRPr="00E630BD">
        <w:rPr>
          <w:rFonts w:ascii="Comic Sans MS" w:hAnsi="Comic Sans MS"/>
          <w:sz w:val="24"/>
        </w:rPr>
        <w:tab/>
      </w:r>
    </w:p>
    <w:p w:rsidR="00E630BD" w:rsidRPr="00E630BD" w:rsidRDefault="00E630BD" w:rsidP="00E630BD">
      <w:pPr>
        <w:pStyle w:val="HeadMain"/>
        <w:suppressAutoHyphens w:val="0"/>
        <w:spacing w:before="120" w:after="0" w:line="240" w:lineRule="auto"/>
        <w:rPr>
          <w:rFonts w:ascii="Comic Sans MS" w:hAnsi="Comic Sans MS"/>
          <w:b/>
          <w:sz w:val="40"/>
          <w:szCs w:val="40"/>
        </w:rPr>
      </w:pPr>
      <w:r w:rsidRPr="00E630BD">
        <w:rPr>
          <w:rFonts w:ascii="Comic Sans MS" w:hAnsi="Comic Sans MS"/>
          <w:b/>
          <w:sz w:val="40"/>
          <w:szCs w:val="40"/>
        </w:rPr>
        <w:t>Text Analysis</w:t>
      </w:r>
    </w:p>
    <w:p w:rsidR="00E630BD" w:rsidRPr="00E630BD" w:rsidRDefault="00E630BD" w:rsidP="00E630BD">
      <w:pPr>
        <w:pStyle w:val="Head3capsTighter"/>
        <w:suppressAutoHyphens w:val="0"/>
        <w:spacing w:before="240" w:after="0" w:line="240" w:lineRule="auto"/>
        <w:rPr>
          <w:rFonts w:ascii="Comic Sans MS" w:hAnsi="Comic Sans MS"/>
          <w:b/>
          <w:sz w:val="28"/>
          <w:szCs w:val="28"/>
        </w:rPr>
      </w:pPr>
      <w:r w:rsidRPr="00E630BD">
        <w:rPr>
          <w:rFonts w:ascii="Comic Sans MS" w:hAnsi="Comic Sans MS"/>
          <w:b/>
          <w:sz w:val="28"/>
          <w:szCs w:val="28"/>
        </w:rPr>
        <w:t>Medieval Romance</w:t>
      </w:r>
    </w:p>
    <w:p w:rsidR="00E630BD" w:rsidRPr="00E630BD" w:rsidRDefault="00E630BD" w:rsidP="00E630BD">
      <w:pPr>
        <w:pStyle w:val="Text1col"/>
        <w:suppressAutoHyphens w:val="0"/>
        <w:spacing w:before="120" w:after="0" w:line="240" w:lineRule="auto"/>
        <w:rPr>
          <w:rFonts w:ascii="Comic Sans MS" w:hAnsi="Comic Sans MS"/>
          <w:sz w:val="24"/>
        </w:rPr>
      </w:pPr>
      <w:r w:rsidRPr="00E630BD">
        <w:rPr>
          <w:rFonts w:ascii="Comic Sans MS" w:hAnsi="Comic Sans MS"/>
          <w:sz w:val="24"/>
        </w:rPr>
        <w:t xml:space="preserve">A </w:t>
      </w:r>
      <w:r w:rsidRPr="00E630BD">
        <w:rPr>
          <w:rStyle w:val="TNRBold"/>
          <w:rFonts w:ascii="Comic Sans MS" w:hAnsi="Comic Sans MS"/>
          <w:sz w:val="24"/>
        </w:rPr>
        <w:t>medieval romance</w:t>
      </w:r>
      <w:r w:rsidRPr="00E630BD">
        <w:rPr>
          <w:rFonts w:ascii="Comic Sans MS" w:eastAsia="MS Mincho" w:hAnsi="Comic Sans MS" w:cs="MS Mincho"/>
          <w:sz w:val="24"/>
        </w:rPr>
        <w:t> </w:t>
      </w:r>
      <w:r w:rsidRPr="00E630BD">
        <w:rPr>
          <w:rFonts w:ascii="Comic Sans MS" w:hAnsi="Comic Sans MS"/>
          <w:sz w:val="24"/>
        </w:rPr>
        <w:t>is a narrative that involves heroic deeds, idealized love, exotic settings, and supernatural events. Many of the best-known romances celebrate King Arthur and his knights.</w:t>
      </w:r>
    </w:p>
    <w:p w:rsidR="00E630BD" w:rsidRPr="00E630BD" w:rsidRDefault="00E630BD" w:rsidP="00E630BD">
      <w:pPr>
        <w:pStyle w:val="DirectionlineAS"/>
        <w:suppressAutoHyphens w:val="0"/>
        <w:spacing w:before="120" w:after="240" w:line="240" w:lineRule="auto"/>
        <w:ind w:right="1195"/>
        <w:rPr>
          <w:rFonts w:ascii="Comic Sans MS" w:hAnsi="Comic Sans MS"/>
          <w:sz w:val="24"/>
        </w:rPr>
      </w:pPr>
      <w:r w:rsidRPr="00E630BD">
        <w:rPr>
          <w:rStyle w:val="TNRBold"/>
          <w:rFonts w:ascii="Comic Sans MS" w:hAnsi="Comic Sans MS"/>
          <w:sz w:val="24"/>
        </w:rPr>
        <w:t>Directions:</w:t>
      </w:r>
      <w:r w:rsidRPr="00E630BD">
        <w:rPr>
          <w:rFonts w:ascii="Comic Sans MS" w:eastAsia="MS Mincho" w:hAnsi="Comic Sans MS" w:cs="MS Mincho"/>
          <w:sz w:val="24"/>
        </w:rPr>
        <w:t>  </w:t>
      </w:r>
      <w:r w:rsidRPr="00E630BD">
        <w:rPr>
          <w:rFonts w:ascii="Comic Sans MS" w:hAnsi="Comic Sans MS"/>
          <w:sz w:val="24"/>
        </w:rPr>
        <w:t>Record an example of each characteristic of medieval romance listed in the chart.</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0"/>
        <w:gridCol w:w="4700"/>
      </w:tblGrid>
      <w:tr w:rsidR="00E630BD" w:rsidRPr="00E630BD" w:rsidTr="00DB788F">
        <w:trPr>
          <w:trHeight w:val="60"/>
        </w:trPr>
        <w:tc>
          <w:tcPr>
            <w:tcW w:w="4700" w:type="dxa"/>
            <w:tcMar>
              <w:top w:w="0" w:type="dxa"/>
              <w:left w:w="108" w:type="dxa"/>
              <w:bottom w:w="0" w:type="dxa"/>
              <w:right w:w="108" w:type="dxa"/>
            </w:tcMar>
          </w:tcPr>
          <w:p w:rsidR="00E630BD" w:rsidRPr="00E630BD" w:rsidRDefault="00E630BD" w:rsidP="00DB788F">
            <w:pPr>
              <w:pStyle w:val="TableHead"/>
              <w:suppressAutoHyphens w:val="0"/>
              <w:spacing w:before="120" w:line="240" w:lineRule="auto"/>
              <w:rPr>
                <w:rFonts w:ascii="Comic Sans MS" w:hAnsi="Comic Sans MS"/>
              </w:rPr>
            </w:pPr>
            <w:r w:rsidRPr="00E630BD">
              <w:rPr>
                <w:rFonts w:ascii="Comic Sans MS" w:hAnsi="Comic Sans MS"/>
                <w:sz w:val="24"/>
              </w:rPr>
              <w:t>Characteristics of Medieval Romance</w:t>
            </w:r>
          </w:p>
        </w:tc>
        <w:tc>
          <w:tcPr>
            <w:tcW w:w="4700" w:type="dxa"/>
            <w:tcMar>
              <w:top w:w="0" w:type="dxa"/>
              <w:left w:w="108" w:type="dxa"/>
              <w:bottom w:w="0" w:type="dxa"/>
              <w:right w:w="108" w:type="dxa"/>
            </w:tcMar>
          </w:tcPr>
          <w:p w:rsidR="00E630BD" w:rsidRPr="00E630BD" w:rsidRDefault="00E630BD" w:rsidP="00DB788F">
            <w:pPr>
              <w:pStyle w:val="TableHead"/>
              <w:suppressAutoHyphens w:val="0"/>
              <w:spacing w:before="120" w:line="240" w:lineRule="auto"/>
              <w:rPr>
                <w:rFonts w:ascii="Comic Sans MS" w:hAnsi="Comic Sans MS"/>
                <w:sz w:val="24"/>
              </w:rPr>
            </w:pPr>
            <w:r w:rsidRPr="00E630BD">
              <w:rPr>
                <w:rFonts w:ascii="Comic Sans MS" w:hAnsi="Comic Sans MS"/>
                <w:sz w:val="24"/>
              </w:rPr>
              <w:t>Example</w:t>
            </w:r>
          </w:p>
        </w:tc>
      </w:tr>
      <w:tr w:rsidR="00E630BD" w:rsidRPr="00E630BD" w:rsidTr="00DB788F">
        <w:trPr>
          <w:trHeight w:val="1800"/>
        </w:trPr>
        <w:tc>
          <w:tcPr>
            <w:tcW w:w="4700" w:type="dxa"/>
            <w:tcMar>
              <w:top w:w="0" w:type="dxa"/>
              <w:left w:w="108" w:type="dxa"/>
              <w:bottom w:w="0" w:type="dxa"/>
              <w:right w:w="108" w:type="dxa"/>
            </w:tcMar>
          </w:tcPr>
          <w:p w:rsidR="00E630BD" w:rsidRPr="00E630BD" w:rsidRDefault="00E630BD" w:rsidP="00DB788F">
            <w:pPr>
              <w:pStyle w:val="TableText"/>
              <w:suppressAutoHyphens w:val="0"/>
              <w:spacing w:before="120" w:after="0" w:line="240" w:lineRule="auto"/>
              <w:rPr>
                <w:rFonts w:ascii="Comic Sans MS" w:hAnsi="Comic Sans MS"/>
                <w:b w:val="0"/>
                <w:sz w:val="24"/>
              </w:rPr>
            </w:pPr>
            <w:r w:rsidRPr="00E630BD">
              <w:rPr>
                <w:rFonts w:ascii="Comic Sans MS" w:hAnsi="Comic Sans MS"/>
                <w:b w:val="0"/>
                <w:sz w:val="24"/>
              </w:rPr>
              <w:t>idealized or larger-than-life characters</w:t>
            </w:r>
          </w:p>
        </w:tc>
        <w:tc>
          <w:tcPr>
            <w:tcW w:w="4700" w:type="dxa"/>
            <w:tcMar>
              <w:top w:w="0" w:type="dxa"/>
              <w:left w:w="108" w:type="dxa"/>
              <w:bottom w:w="0" w:type="dxa"/>
              <w:right w:w="108" w:type="dxa"/>
            </w:tcMar>
          </w:tcPr>
          <w:p w:rsidR="00E630BD" w:rsidRPr="00E630BD" w:rsidRDefault="00E630BD" w:rsidP="00DB788F">
            <w:pPr>
              <w:pStyle w:val="Noparagraphstyle"/>
              <w:spacing w:before="120" w:line="240" w:lineRule="auto"/>
              <w:textAlignment w:val="auto"/>
              <w:rPr>
                <w:rFonts w:ascii="Comic Sans MS" w:hAnsi="Comic Sans MS"/>
              </w:rPr>
            </w:pPr>
          </w:p>
        </w:tc>
      </w:tr>
      <w:tr w:rsidR="00E630BD" w:rsidRPr="00E630BD" w:rsidTr="00DB788F">
        <w:trPr>
          <w:trHeight w:val="1800"/>
        </w:trPr>
        <w:tc>
          <w:tcPr>
            <w:tcW w:w="4700" w:type="dxa"/>
            <w:tcMar>
              <w:top w:w="0" w:type="dxa"/>
              <w:left w:w="108" w:type="dxa"/>
              <w:bottom w:w="0" w:type="dxa"/>
              <w:right w:w="108" w:type="dxa"/>
            </w:tcMar>
          </w:tcPr>
          <w:p w:rsidR="00E630BD" w:rsidRPr="00E630BD" w:rsidRDefault="00E630BD" w:rsidP="00DB788F">
            <w:pPr>
              <w:pStyle w:val="TableText"/>
              <w:suppressAutoHyphens w:val="0"/>
              <w:spacing w:before="120" w:after="0" w:line="240" w:lineRule="auto"/>
              <w:rPr>
                <w:rFonts w:ascii="Comic Sans MS" w:hAnsi="Comic Sans MS"/>
                <w:b w:val="0"/>
                <w:sz w:val="24"/>
              </w:rPr>
            </w:pPr>
            <w:r w:rsidRPr="00E630BD">
              <w:rPr>
                <w:rFonts w:ascii="Comic Sans MS" w:hAnsi="Comic Sans MS"/>
                <w:b w:val="0"/>
                <w:sz w:val="24"/>
              </w:rPr>
              <w:t>hero who faces a challenge or test</w:t>
            </w:r>
          </w:p>
        </w:tc>
        <w:tc>
          <w:tcPr>
            <w:tcW w:w="4700" w:type="dxa"/>
            <w:tcMar>
              <w:top w:w="0" w:type="dxa"/>
              <w:left w:w="108" w:type="dxa"/>
              <w:bottom w:w="0" w:type="dxa"/>
              <w:right w:w="108" w:type="dxa"/>
            </w:tcMar>
          </w:tcPr>
          <w:p w:rsidR="00E630BD" w:rsidRPr="00E630BD" w:rsidRDefault="00E630BD" w:rsidP="00DB788F">
            <w:pPr>
              <w:pStyle w:val="Noparagraphstyle"/>
              <w:spacing w:before="120" w:line="240" w:lineRule="auto"/>
              <w:textAlignment w:val="auto"/>
              <w:rPr>
                <w:rFonts w:ascii="Comic Sans MS" w:hAnsi="Comic Sans MS"/>
              </w:rPr>
            </w:pPr>
          </w:p>
        </w:tc>
      </w:tr>
      <w:tr w:rsidR="00E630BD" w:rsidRPr="00E630BD" w:rsidTr="00DB788F">
        <w:trPr>
          <w:trHeight w:val="1800"/>
        </w:trPr>
        <w:tc>
          <w:tcPr>
            <w:tcW w:w="4700" w:type="dxa"/>
            <w:tcMar>
              <w:top w:w="0" w:type="dxa"/>
              <w:left w:w="108" w:type="dxa"/>
              <w:bottom w:w="0" w:type="dxa"/>
              <w:right w:w="108" w:type="dxa"/>
            </w:tcMar>
          </w:tcPr>
          <w:p w:rsidR="00E630BD" w:rsidRPr="00E630BD" w:rsidRDefault="00E630BD" w:rsidP="00DB788F">
            <w:pPr>
              <w:pStyle w:val="TableText"/>
              <w:suppressAutoHyphens w:val="0"/>
              <w:spacing w:before="120" w:after="0" w:line="240" w:lineRule="auto"/>
              <w:rPr>
                <w:rFonts w:ascii="Comic Sans MS" w:hAnsi="Comic Sans MS"/>
                <w:b w:val="0"/>
                <w:sz w:val="24"/>
              </w:rPr>
            </w:pPr>
            <w:r w:rsidRPr="00E630BD">
              <w:rPr>
                <w:rFonts w:ascii="Comic Sans MS" w:hAnsi="Comic Sans MS"/>
                <w:b w:val="0"/>
                <w:sz w:val="24"/>
              </w:rPr>
              <w:t>exotic settings and supernatural or magical elements</w:t>
            </w:r>
          </w:p>
        </w:tc>
        <w:tc>
          <w:tcPr>
            <w:tcW w:w="4700" w:type="dxa"/>
            <w:tcMar>
              <w:top w:w="0" w:type="dxa"/>
              <w:left w:w="108" w:type="dxa"/>
              <w:bottom w:w="0" w:type="dxa"/>
              <w:right w:w="108" w:type="dxa"/>
            </w:tcMar>
          </w:tcPr>
          <w:p w:rsidR="00E630BD" w:rsidRPr="00E630BD" w:rsidRDefault="00E630BD" w:rsidP="00DB788F">
            <w:pPr>
              <w:pStyle w:val="Noparagraphstyle"/>
              <w:spacing w:before="120" w:line="240" w:lineRule="auto"/>
              <w:textAlignment w:val="auto"/>
              <w:rPr>
                <w:rFonts w:ascii="Comic Sans MS" w:hAnsi="Comic Sans MS"/>
              </w:rPr>
            </w:pPr>
          </w:p>
        </w:tc>
      </w:tr>
      <w:tr w:rsidR="00E630BD" w:rsidRPr="00E630BD" w:rsidTr="00DB788F">
        <w:trPr>
          <w:trHeight w:val="1800"/>
        </w:trPr>
        <w:tc>
          <w:tcPr>
            <w:tcW w:w="4700" w:type="dxa"/>
            <w:tcMar>
              <w:top w:w="0" w:type="dxa"/>
              <w:left w:w="108" w:type="dxa"/>
              <w:bottom w:w="0" w:type="dxa"/>
              <w:right w:w="108" w:type="dxa"/>
            </w:tcMar>
          </w:tcPr>
          <w:p w:rsidR="00E630BD" w:rsidRPr="00E630BD" w:rsidRDefault="00E630BD" w:rsidP="00DB788F">
            <w:pPr>
              <w:pStyle w:val="TableText"/>
              <w:suppressAutoHyphens w:val="0"/>
              <w:spacing w:before="120" w:after="0" w:line="240" w:lineRule="auto"/>
              <w:rPr>
                <w:rFonts w:ascii="Comic Sans MS" w:hAnsi="Comic Sans MS"/>
                <w:b w:val="0"/>
                <w:sz w:val="24"/>
              </w:rPr>
            </w:pPr>
            <w:r w:rsidRPr="00E630BD">
              <w:rPr>
                <w:rFonts w:ascii="Comic Sans MS" w:hAnsi="Comic Sans MS"/>
                <w:b w:val="0"/>
                <w:sz w:val="24"/>
              </w:rPr>
              <w:t>hidden or mistaken identity</w:t>
            </w:r>
          </w:p>
        </w:tc>
        <w:tc>
          <w:tcPr>
            <w:tcW w:w="4700" w:type="dxa"/>
            <w:tcMar>
              <w:top w:w="0" w:type="dxa"/>
              <w:left w:w="108" w:type="dxa"/>
              <w:bottom w:w="0" w:type="dxa"/>
              <w:right w:w="108" w:type="dxa"/>
            </w:tcMar>
          </w:tcPr>
          <w:p w:rsidR="00E630BD" w:rsidRPr="00E630BD" w:rsidRDefault="00E630BD" w:rsidP="00DB788F">
            <w:pPr>
              <w:pStyle w:val="Noparagraphstyle"/>
              <w:spacing w:before="120" w:line="240" w:lineRule="auto"/>
              <w:textAlignment w:val="auto"/>
              <w:rPr>
                <w:rFonts w:ascii="Comic Sans MS" w:hAnsi="Comic Sans MS"/>
              </w:rPr>
            </w:pPr>
          </w:p>
        </w:tc>
      </w:tr>
    </w:tbl>
    <w:p w:rsidR="00E630BD" w:rsidRPr="00E630BD" w:rsidRDefault="00E630BD" w:rsidP="00E630BD">
      <w:pPr>
        <w:pStyle w:val="WOL"/>
        <w:pBdr>
          <w:bottom w:val="none" w:sz="0" w:space="0" w:color="auto"/>
        </w:pBdr>
        <w:tabs>
          <w:tab w:val="right" w:leader="underscore" w:pos="9356"/>
        </w:tabs>
        <w:suppressAutoHyphens w:val="0"/>
        <w:spacing w:before="120" w:after="0" w:line="240" w:lineRule="auto"/>
        <w:rPr>
          <w:rFonts w:ascii="Comic Sans MS" w:hAnsi="Comic Sans MS"/>
        </w:rPr>
      </w:pPr>
    </w:p>
    <w:p w:rsidR="00E630BD" w:rsidRPr="00E630BD" w:rsidRDefault="00E630BD" w:rsidP="00E630BD">
      <w:pPr>
        <w:rPr>
          <w:rFonts w:ascii="Comic Sans MS" w:hAnsi="Comic Sans MS"/>
        </w:rPr>
      </w:pPr>
    </w:p>
    <w:p w:rsidR="00E630BD" w:rsidRPr="00E630BD" w:rsidRDefault="00E630BD" w:rsidP="00E630BD">
      <w:pPr>
        <w:pStyle w:val="NoSpacing"/>
        <w:rPr>
          <w:rFonts w:ascii="Comic Sans MS" w:hAnsi="Comic Sans MS"/>
        </w:rPr>
      </w:pPr>
    </w:p>
    <w:sectPr w:rsidR="00E630BD" w:rsidRPr="00E630BD" w:rsidSect="00E630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Univers-Black">
    <w:panose1 w:val="00000000000000000000"/>
    <w:charset w:val="4D"/>
    <w:family w:val="auto"/>
    <w:notTrueType/>
    <w:pitch w:val="default"/>
    <w:sig w:usb0="00000003" w:usb1="00000000" w:usb2="00000000" w:usb3="00000000" w:csb0="00000001" w:csb1="00000000"/>
  </w:font>
  <w:font w:name="Univers-CondensedBold">
    <w:panose1 w:val="00000000000000000000"/>
    <w:charset w:val="4D"/>
    <w:family w:val="auto"/>
    <w:notTrueType/>
    <w:pitch w:val="default"/>
    <w:sig w:usb0="00000003" w:usb1="00000000" w:usb2="00000000" w:usb3="00000000" w:csb0="00000001" w:csb1="00000000"/>
  </w:font>
  <w:font w:name="Univers-Condensed">
    <w:panose1 w:val="00000000000000000000"/>
    <w:charset w:val="4D"/>
    <w:family w:val="auto"/>
    <w:notTrueType/>
    <w:pitch w:val="default"/>
    <w:sig w:usb0="00000003" w:usb1="00000000" w:usb2="00000000" w:usb3="00000000" w:csb0="00000001" w:csb1="00000000"/>
  </w:font>
  <w:font w:name="TimesNewRomanPS">
    <w:panose1 w:val="00000000000000000000"/>
    <w:charset w:val="4D"/>
    <w:family w:val="auto"/>
    <w:notTrueType/>
    <w:pitch w:val="default"/>
    <w:sig w:usb0="00000003" w:usb1="00000000" w:usb2="00000000" w:usb3="00000000" w:csb0="00000001" w:csb1="00000000"/>
  </w:font>
  <w:font w:name="Univers-Light">
    <w:panose1 w:val="00000000000000000000"/>
    <w:charset w:val="4D"/>
    <w:family w:val="auto"/>
    <w:notTrueType/>
    <w:pitch w:val="default"/>
    <w:sig w:usb0="00000003" w:usb1="00000000" w:usb2="00000000" w:usb3="00000000" w:csb0="00000001" w:csb1="00000000"/>
  </w:font>
  <w:font w:name="TimesNewRomanPS-Bold">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BD"/>
    <w:rsid w:val="006D26AE"/>
    <w:rsid w:val="008810BE"/>
    <w:rsid w:val="00BE796F"/>
    <w:rsid w:val="00E63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CB771-0295-4431-9975-478F4E9A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0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30BD"/>
    <w:pPr>
      <w:spacing w:after="0" w:line="240" w:lineRule="auto"/>
    </w:pPr>
  </w:style>
  <w:style w:type="paragraph" w:customStyle="1" w:styleId="Noparagraphstyle">
    <w:name w:val="[No paragraph style]"/>
    <w:rsid w:val="00E630BD"/>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rPr>
  </w:style>
  <w:style w:type="paragraph" w:customStyle="1" w:styleId="HeadMain">
    <w:name w:val="Head_Main"/>
    <w:basedOn w:val="Noparagraphstyle"/>
    <w:rsid w:val="00E630BD"/>
    <w:pPr>
      <w:suppressAutoHyphens/>
      <w:spacing w:before="100" w:after="400" w:line="340" w:lineRule="atLeast"/>
    </w:pPr>
    <w:rPr>
      <w:rFonts w:ascii="Univers-Black" w:hAnsi="Univers-Black" w:cs="Univers-Black"/>
      <w:sz w:val="35"/>
      <w:szCs w:val="35"/>
    </w:rPr>
  </w:style>
  <w:style w:type="paragraph" w:customStyle="1" w:styleId="TableHead">
    <w:name w:val="TableHead"/>
    <w:basedOn w:val="Noparagraphstyle"/>
    <w:rsid w:val="00E630BD"/>
    <w:pPr>
      <w:tabs>
        <w:tab w:val="center" w:pos="680"/>
        <w:tab w:val="center" w:pos="2080"/>
        <w:tab w:val="center" w:pos="3500"/>
        <w:tab w:val="center" w:pos="4900"/>
        <w:tab w:val="center" w:pos="6280"/>
        <w:tab w:val="center" w:pos="7680"/>
      </w:tabs>
      <w:suppressAutoHyphens/>
      <w:spacing w:line="250" w:lineRule="atLeast"/>
    </w:pPr>
    <w:rPr>
      <w:rFonts w:ascii="Univers-CondensedBold" w:hAnsi="Univers-CondensedBold" w:cs="Univers-CondensedBold"/>
      <w:b/>
      <w:bCs/>
      <w:sz w:val="21"/>
      <w:szCs w:val="21"/>
    </w:rPr>
  </w:style>
  <w:style w:type="paragraph" w:customStyle="1" w:styleId="TableText">
    <w:name w:val="TableText"/>
    <w:basedOn w:val="TableHead"/>
    <w:rsid w:val="00E630BD"/>
    <w:pPr>
      <w:tabs>
        <w:tab w:val="clear" w:pos="680"/>
        <w:tab w:val="clear" w:pos="2080"/>
        <w:tab w:val="clear" w:pos="3500"/>
        <w:tab w:val="clear" w:pos="4900"/>
        <w:tab w:val="clear" w:pos="6280"/>
        <w:tab w:val="clear" w:pos="7680"/>
        <w:tab w:val="left" w:pos="1520"/>
        <w:tab w:val="left" w:pos="2900"/>
        <w:tab w:val="left" w:pos="4320"/>
        <w:tab w:val="left" w:pos="5720"/>
        <w:tab w:val="left" w:pos="7120"/>
      </w:tabs>
      <w:spacing w:after="180"/>
    </w:pPr>
    <w:rPr>
      <w:rFonts w:ascii="Univers-Condensed" w:hAnsi="Univers-Condensed" w:cs="Univers-Condensed"/>
    </w:rPr>
  </w:style>
  <w:style w:type="paragraph" w:customStyle="1" w:styleId="Text1col">
    <w:name w:val="Text 1 col"/>
    <w:basedOn w:val="Noparagraphstyle"/>
    <w:rsid w:val="00E630BD"/>
    <w:pPr>
      <w:tabs>
        <w:tab w:val="left" w:pos="300"/>
      </w:tabs>
      <w:suppressAutoHyphens/>
      <w:spacing w:after="40" w:line="270" w:lineRule="atLeast"/>
      <w:ind w:right="1200"/>
    </w:pPr>
    <w:rPr>
      <w:rFonts w:ascii="TimesNewRomanPS" w:hAnsi="TimesNewRomanPS" w:cs="TimesNewRomanPS"/>
      <w:sz w:val="22"/>
      <w:szCs w:val="22"/>
    </w:rPr>
  </w:style>
  <w:style w:type="paragraph" w:customStyle="1" w:styleId="Head3capsTighter">
    <w:name w:val="Head3_capsTighter"/>
    <w:basedOn w:val="Normal"/>
    <w:rsid w:val="00E630BD"/>
    <w:pPr>
      <w:widowControl w:val="0"/>
      <w:suppressAutoHyphens/>
      <w:autoSpaceDE w:val="0"/>
      <w:autoSpaceDN w:val="0"/>
      <w:adjustRightInd w:val="0"/>
      <w:spacing w:before="40" w:after="40" w:line="240" w:lineRule="atLeast"/>
      <w:textAlignment w:val="center"/>
    </w:pPr>
    <w:rPr>
      <w:rFonts w:ascii="Univers-Black" w:hAnsi="Univers-Black" w:cs="Univers-Black"/>
      <w:caps/>
      <w:color w:val="000000"/>
      <w:sz w:val="21"/>
      <w:szCs w:val="21"/>
    </w:rPr>
  </w:style>
  <w:style w:type="paragraph" w:customStyle="1" w:styleId="DirectionlineAS">
    <w:name w:val="Direction line A/S"/>
    <w:basedOn w:val="Normal"/>
    <w:rsid w:val="00E630BD"/>
    <w:pPr>
      <w:widowControl w:val="0"/>
      <w:tabs>
        <w:tab w:val="left" w:pos="300"/>
      </w:tabs>
      <w:suppressAutoHyphens/>
      <w:autoSpaceDE w:val="0"/>
      <w:autoSpaceDN w:val="0"/>
      <w:adjustRightInd w:val="0"/>
      <w:spacing w:before="60" w:after="180" w:line="270" w:lineRule="atLeast"/>
      <w:ind w:right="1200"/>
      <w:textAlignment w:val="center"/>
    </w:pPr>
    <w:rPr>
      <w:rFonts w:ascii="TimesNewRomanPS" w:hAnsi="TimesNewRomanPS" w:cs="TimesNewRomanPS"/>
      <w:color w:val="000000"/>
      <w:sz w:val="22"/>
      <w:szCs w:val="22"/>
    </w:rPr>
  </w:style>
  <w:style w:type="paragraph" w:customStyle="1" w:styleId="WOL">
    <w:name w:val="WOL"/>
    <w:basedOn w:val="Noparagraphstyle"/>
    <w:rsid w:val="00E630BD"/>
    <w:pPr>
      <w:pBdr>
        <w:bottom w:val="single" w:sz="4" w:space="3" w:color="auto"/>
      </w:pBdr>
      <w:tabs>
        <w:tab w:val="right" w:pos="360"/>
        <w:tab w:val="left" w:pos="460"/>
      </w:tabs>
      <w:suppressAutoHyphens/>
      <w:spacing w:before="40" w:after="120" w:line="270" w:lineRule="atLeast"/>
    </w:pPr>
    <w:rPr>
      <w:rFonts w:ascii="TimesNewRomanPS" w:hAnsi="TimesNewRomanPS" w:cs="TimesNewRomanPS"/>
      <w:sz w:val="22"/>
      <w:szCs w:val="22"/>
    </w:rPr>
  </w:style>
  <w:style w:type="paragraph" w:customStyle="1" w:styleId="HeadbreadcrumbTopUnivers">
    <w:name w:val="Head_breadcrumb_TopUnivers"/>
    <w:basedOn w:val="Noparagraphstyle"/>
    <w:rsid w:val="00E630BD"/>
    <w:pPr>
      <w:tabs>
        <w:tab w:val="right" w:pos="9340"/>
      </w:tabs>
      <w:suppressAutoHyphens/>
      <w:spacing w:line="340" w:lineRule="atLeast"/>
    </w:pPr>
    <w:rPr>
      <w:rFonts w:ascii="Univers-Light" w:hAnsi="Univers-Light" w:cs="Univers-Light"/>
      <w:caps/>
      <w:sz w:val="21"/>
      <w:szCs w:val="21"/>
    </w:rPr>
  </w:style>
  <w:style w:type="character" w:customStyle="1" w:styleId="TNRBold">
    <w:name w:val="TNR_Bold"/>
    <w:rsid w:val="00E630BD"/>
    <w:rPr>
      <w:rFonts w:ascii="TimesNewRomanPS-Bold" w:hAnsi="TimesNewRomanPS-Bold" w:cs="TimesNewRomanPS-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Maria A.</dc:creator>
  <cp:keywords/>
  <dc:description/>
  <cp:lastModifiedBy>Rogers, Maria A.</cp:lastModifiedBy>
  <cp:revision>2</cp:revision>
  <cp:lastPrinted>2016-03-02T11:26:00Z</cp:lastPrinted>
  <dcterms:created xsi:type="dcterms:W3CDTF">2015-10-08T10:26:00Z</dcterms:created>
  <dcterms:modified xsi:type="dcterms:W3CDTF">2016-03-02T19:15:00Z</dcterms:modified>
</cp:coreProperties>
</file>